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63" w:rsidRPr="00DF6463" w:rsidRDefault="00DF6463" w:rsidP="00DF6463">
      <w:pPr>
        <w:spacing w:after="170" w:line="259" w:lineRule="auto"/>
        <w:ind w:right="29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Учебный план</w:t>
      </w:r>
    </w:p>
    <w:p w:rsidR="00DF6463" w:rsidRPr="00DF6463" w:rsidRDefault="00DF6463" w:rsidP="00DF6463">
      <w:pPr>
        <w:spacing w:after="170" w:line="259" w:lineRule="auto"/>
        <w:ind w:right="29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64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Муниципального Казенного</w:t>
      </w:r>
      <w:r w:rsidRPr="00DF6463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DF64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Дошкольного Образовательного Учреждения администрации МР «</w:t>
      </w:r>
      <w:proofErr w:type="spellStart"/>
      <w:r w:rsidRPr="00DF64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Гергебильский</w:t>
      </w:r>
      <w:proofErr w:type="spellEnd"/>
      <w:r w:rsidRPr="00DF64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район»  </w:t>
      </w:r>
      <w:proofErr w:type="spellStart"/>
      <w:r w:rsidRPr="00DF64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Кудутлинский</w:t>
      </w:r>
      <w:proofErr w:type="spellEnd"/>
      <w:r w:rsidRPr="00DF64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«Детский сад «</w:t>
      </w:r>
      <w:proofErr w:type="spellStart"/>
      <w:r w:rsidRPr="00DF64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Дюймовочка</w:t>
      </w:r>
      <w:proofErr w:type="spellEnd"/>
      <w:r w:rsidRPr="00DF64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F6463" w:rsidRPr="00DF6463" w:rsidRDefault="00DF6463" w:rsidP="00DF6463">
      <w:pPr>
        <w:spacing w:after="170" w:line="259" w:lineRule="auto"/>
        <w:ind w:right="290"/>
        <w:jc w:val="center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2024-2025 учебный год </w:t>
      </w:r>
    </w:p>
    <w:p w:rsidR="00DF6463" w:rsidRPr="00DF6463" w:rsidRDefault="00DF6463" w:rsidP="00DF6463">
      <w:pPr>
        <w:spacing w:after="260" w:line="259" w:lineRule="auto"/>
        <w:ind w:left="10" w:right="29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Пояснительная записка </w:t>
      </w:r>
    </w:p>
    <w:p w:rsidR="00DF6463" w:rsidRPr="00DF6463" w:rsidRDefault="00DF6463" w:rsidP="00DF6463">
      <w:pPr>
        <w:spacing w:after="120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</w:t>
      </w:r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МКДОУ «Детский сад «</w:t>
      </w:r>
      <w:proofErr w:type="spellStart"/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2024 – 2025 учебный год разработан в соответствии </w:t>
      </w:r>
      <w:proofErr w:type="gramStart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DF64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F6463" w:rsidRPr="00DF6463" w:rsidRDefault="00DF6463" w:rsidP="00DF6463">
      <w:pPr>
        <w:numPr>
          <w:ilvl w:val="0"/>
          <w:numId w:val="1"/>
        </w:numPr>
        <w:spacing w:after="5" w:line="268" w:lineRule="auto"/>
        <w:ind w:right="281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Законом Российской Федерации от 29.12.2012. №273- ФЗ « Об образовании Российской Федерации» </w:t>
      </w:r>
      <w:r w:rsidRPr="00DF646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DF6463" w:rsidRPr="00DF6463" w:rsidRDefault="00DF6463" w:rsidP="00DF6463">
      <w:pPr>
        <w:numPr>
          <w:ilvl w:val="0"/>
          <w:numId w:val="1"/>
        </w:numPr>
        <w:spacing w:after="5" w:line="268" w:lineRule="auto"/>
        <w:ind w:right="281"/>
        <w:contextualSpacing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DF6463" w:rsidRPr="00DF6463" w:rsidRDefault="00DF6463" w:rsidP="00DF6463">
      <w:pPr>
        <w:numPr>
          <w:ilvl w:val="0"/>
          <w:numId w:val="1"/>
        </w:numPr>
        <w:spacing w:after="5" w:line="268" w:lineRule="auto"/>
        <w:ind w:right="281"/>
        <w:contextualSpacing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F6463" w:rsidRPr="00DF6463" w:rsidRDefault="00DF6463" w:rsidP="00DF6463">
      <w:pPr>
        <w:numPr>
          <w:ilvl w:val="0"/>
          <w:numId w:val="1"/>
        </w:numPr>
        <w:spacing w:after="5" w:line="268" w:lineRule="auto"/>
        <w:ind w:right="281"/>
        <w:contextualSpacing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DF6463" w:rsidRPr="00DF6463" w:rsidRDefault="00DF6463" w:rsidP="00DF6463">
      <w:pPr>
        <w:numPr>
          <w:ilvl w:val="0"/>
          <w:numId w:val="1"/>
        </w:numPr>
        <w:spacing w:after="5" w:line="268" w:lineRule="auto"/>
        <w:ind w:right="281"/>
        <w:contextualSpacing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МКДОУ, разработанной в соответствии с Федеральной образовательной программой дошкольного образования (утверждённой приказом </w:t>
      </w:r>
      <w:proofErr w:type="spellStart"/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России от 25 ноября 2022 г. № 1028, зарегистрированной в Минюсте России 28 декабря 2022 г., регистрационный № 71847) (ФОП ДО); </w:t>
      </w:r>
    </w:p>
    <w:p w:rsidR="00DF6463" w:rsidRPr="00DF6463" w:rsidRDefault="00DF6463" w:rsidP="00DF6463">
      <w:pPr>
        <w:numPr>
          <w:ilvl w:val="0"/>
          <w:numId w:val="1"/>
        </w:numPr>
        <w:spacing w:after="5" w:line="268" w:lineRule="auto"/>
        <w:ind w:right="281"/>
        <w:contextualSpacing/>
        <w:jc w:val="both"/>
        <w:rPr>
          <w:rFonts w:ascii="Calibri" w:eastAsia="Calibri" w:hAnsi="Calibri" w:cs="Calibri"/>
          <w:color w:val="000000"/>
          <w:lang w:eastAsia="ru-RU"/>
        </w:rPr>
      </w:pPr>
      <w:proofErr w:type="spellStart"/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2.4.3648-20 «Санитарными эпидемиологическими требованиями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28;</w:t>
      </w:r>
    </w:p>
    <w:p w:rsidR="00DF6463" w:rsidRPr="00DF6463" w:rsidRDefault="00DF6463" w:rsidP="00DF6463">
      <w:pPr>
        <w:numPr>
          <w:ilvl w:val="0"/>
          <w:numId w:val="1"/>
        </w:numPr>
        <w:spacing w:after="5" w:line="268" w:lineRule="auto"/>
        <w:ind w:right="281"/>
        <w:contextualSpacing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Уставом МКДОУ</w:t>
      </w:r>
      <w:r w:rsidRPr="00DF6463">
        <w:rPr>
          <w:rFonts w:ascii="Calibri" w:eastAsia="Calibri" w:hAnsi="Calibri" w:cs="Calibri"/>
          <w:color w:val="000000"/>
          <w:lang w:eastAsia="ru-RU"/>
        </w:rPr>
        <w:t>.</w:t>
      </w:r>
    </w:p>
    <w:p w:rsidR="00DF6463" w:rsidRPr="00DF6463" w:rsidRDefault="00DF6463" w:rsidP="00DF6463">
      <w:pPr>
        <w:spacing w:after="5" w:line="268" w:lineRule="auto"/>
        <w:ind w:right="281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определяет организацию </w:t>
      </w:r>
      <w:proofErr w:type="spellStart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воспитательно</w:t>
      </w:r>
      <w:proofErr w:type="spellEnd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-образовательного процесса в учреждении и структуру основной общеобразовательной программы дошкольного образования, реализуемой в МКДОУ. 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непосредственную образовательную деятельность (НОД), в этот перечень входит НОД, предусматривающая реализацию дополнительных парциальных программ. 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 Объем обязательной части программы составляет не менее 60% от её общего объёма, вариативной части - не более 40%. 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учебный план включены пять образовательных областей. </w:t>
      </w:r>
    </w:p>
    <w:p w:rsidR="00DF6463" w:rsidRPr="00DF6463" w:rsidRDefault="00DF6463" w:rsidP="00DF6463">
      <w:pPr>
        <w:spacing w:after="120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 </w:t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DF6463" w:rsidRPr="00DF6463" w:rsidRDefault="00DF6463" w:rsidP="00DF6463">
      <w:pPr>
        <w:spacing w:after="3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5A2652"/>
          <w:sz w:val="24"/>
          <w:lang w:eastAsia="ru-RU"/>
        </w:rPr>
        <w:t>1.</w:t>
      </w:r>
      <w:r w:rsidRPr="00DF64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Образовательная область «Социально-коммуникативное развитие» направлено </w:t>
      </w:r>
      <w:proofErr w:type="gramStart"/>
      <w:r w:rsidRPr="00DF64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</w:t>
      </w:r>
      <w:proofErr w:type="gramEnd"/>
      <w:r w:rsidRPr="00DF64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5" w:line="335" w:lineRule="auto"/>
        <w:ind w:left="-15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0" wp14:anchorId="33240332" wp14:editId="079B5768">
            <wp:simplePos x="0" y="0"/>
            <wp:positionH relativeFrom="column">
              <wp:posOffset>0</wp:posOffset>
            </wp:positionH>
            <wp:positionV relativeFrom="paragraph">
              <wp:posOffset>-31491</wp:posOffset>
            </wp:positionV>
            <wp:extent cx="237744" cy="169164"/>
            <wp:effectExtent l="0" t="0" r="0" b="0"/>
            <wp:wrapNone/>
            <wp:docPr id="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Усвоение норм и ценностей, принятых в обществе, включая моральные и нравственные ценности;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31" w:line="268" w:lineRule="auto"/>
        <w:ind w:left="197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общения и взаимодействия ребёнка </w:t>
      </w:r>
      <w:proofErr w:type="gramStart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</w:t>
      </w:r>
      <w:proofErr w:type="gramEnd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взрослыми и сверстниками;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5" w:line="333" w:lineRule="auto"/>
        <w:ind w:left="-15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74D3C5" wp14:editId="35ED261A">
                <wp:simplePos x="0" y="0"/>
                <wp:positionH relativeFrom="column">
                  <wp:posOffset>0</wp:posOffset>
                </wp:positionH>
                <wp:positionV relativeFrom="paragraph">
                  <wp:posOffset>-247899</wp:posOffset>
                </wp:positionV>
                <wp:extent cx="237744" cy="385572"/>
                <wp:effectExtent l="0" t="0" r="0" b="0"/>
                <wp:wrapNone/>
                <wp:docPr id="13504" name="Group 1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85572"/>
                          <a:chOff x="0" y="0"/>
                          <a:chExt cx="237744" cy="385572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504" o:spid="_x0000_s1026" style="position:absolute;margin-left:0;margin-top:-19.5pt;width:18.7pt;height:30.35pt;z-index:-251656192" coordsize="237744,385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vc2/DAAAA3AAAAA8AAABkcnMvZG93bnJldi54bWxET01rwkAQvQv9D8sUvOlGUZHUVaS0VDwI&#10;xhY9DtkxCc3Oht01if/eLRS8zeN9zmrTm1q05HxlWcFknIAgzq2uuFDwffocLUH4gKyxtkwK7uRh&#10;s34ZrDDVtuMjtVkoRAxhn6KCMoQmldLnJRn0Y9sQR+5qncEQoSukdtjFcFPLaZIspMGKY0OJDb2X&#10;lP9mN6Ng7r4uh/Oxqe/Z9aOfdu3tZ7cnpYav/fYNRKA+PMX/7p2O82cL+HsmXi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9zb8MAAADcAAAADwAAAAAAAAAAAAAAAACf&#10;AgAAZHJzL2Rvd25yZXYueG1sUEsFBgAAAAAEAAQA9wAAAI8DAAAAAA==&#10;">
                  <v:imagedata r:id="rId9" o:title=""/>
                </v:shape>
                <v:shape id="Picture 150" o:spid="_x0000_s1028" type="#_x0000_t75" style="position:absolute;top:216408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T2F3GAAAA3AAAAA8AAABkcnMvZG93bnJldi54bWxEj0FrwkAQhe9C/8MyBW+6qWCR1FVKqSge&#10;CsaW9jhkxyQ0Oxt21yT++86h4G2G9+a9b9bb0bWqpxAbzwae5hko4tLbhisDn+fdbAUqJmSLrWcy&#10;cKMI283DZI259QOfqC9SpSSEY44G6pS6XOtY1uQwzn1HLNrFB4dJ1lBpG3CQcNfqRZY9a4cNS0ON&#10;Hb3VVP4WV2dgGfY/H9+nrr0Vl/dxMfTXr8ORjJk+jq8voBKN6W7+vz5YwV8KvjwjE+jN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1PYXcYAAADcAAAADwAAAAAAAAAAAAAA&#10;AACfAgAAZHJzL2Rvd25yZXYueG1sUEsFBgAAAAAEAAQA9wAAAJIDAAAAAA==&#10;">
                  <v:imagedata r:id="rId9" o:title=""/>
                </v:shape>
              </v:group>
            </w:pict>
          </mc:Fallback>
        </mc:AlternateContent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саморегуляции</w:t>
      </w:r>
      <w:proofErr w:type="spellEnd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собственных действий;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71" w:line="268" w:lineRule="auto"/>
        <w:ind w:left="-15" w:right="8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0" wp14:anchorId="65DB7EE5" wp14:editId="30A01406">
            <wp:simplePos x="0" y="0"/>
            <wp:positionH relativeFrom="column">
              <wp:posOffset>0</wp:posOffset>
            </wp:positionH>
            <wp:positionV relativeFrom="paragraph">
              <wp:posOffset>-31491</wp:posOffset>
            </wp:positionV>
            <wp:extent cx="237744" cy="169164"/>
            <wp:effectExtent l="0" t="0" r="0" b="0"/>
            <wp:wrapNone/>
            <wp:docPr id="2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120" w:line="335" w:lineRule="auto"/>
        <w:ind w:left="197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2CF530" wp14:editId="3FC6DF18">
                <wp:simplePos x="0" y="0"/>
                <wp:positionH relativeFrom="column">
                  <wp:posOffset>0</wp:posOffset>
                </wp:positionH>
                <wp:positionV relativeFrom="paragraph">
                  <wp:posOffset>-31267</wp:posOffset>
                </wp:positionV>
                <wp:extent cx="237744" cy="385572"/>
                <wp:effectExtent l="0" t="0" r="0" b="0"/>
                <wp:wrapNone/>
                <wp:docPr id="13403" name="Group 1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85572"/>
                          <a:chOff x="0" y="0"/>
                          <a:chExt cx="237744" cy="385572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403" o:spid="_x0000_s1026" style="position:absolute;margin-left:0;margin-top:-2.45pt;width:18.7pt;height:30.35pt;z-index:-251654144" coordsize="237744,385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">
                <v:shape id="Picture 163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tjJfDAAAA3AAAAA8AAABkcnMvZG93bnJldi54bWxET01rwkAQvQv9D8sUvOlGRZHUVaS0VDwI&#10;xhY9DtkxCc3Oht01if/eLRS8zeN9zmrTm1q05HxlWcFknIAgzq2uuFDwffocLUH4gKyxtkwK7uRh&#10;s34ZrDDVtuMjtVkoRAxhn6KCMoQmldLnJRn0Y9sQR+5qncEQoSukdtjFcFPLaZIspMGKY0OJDb2X&#10;lP9mN6Ng7r4uh/Oxqe/Z9aOfdu3tZ7cnpYav/fYNRKA+PMX/7p2O8xcz+HsmXi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2Ml8MAAADcAAAADwAAAAAAAAAAAAAAAACf&#10;AgAAZHJzL2Rvd25yZXYueG1sUEsFBgAAAAAEAAQA9wAAAI8DAAAAAA==&#10;">
                  <v:imagedata r:id="rId9" o:title=""/>
                </v:shape>
                <v:shape id="Picture 168" o:spid="_x0000_s1028" type="#_x0000_t75" style="position:absolute;top:216408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JHubGAAAA3AAAAA8AAABkcnMvZG93bnJldi54bWxEj0FrwkAQhe9C/8Myhd50U6FSUlcRaan0&#10;IBhb6nHIjkkwOxt21yT++85B6G2G9+a9b5br0bWqpxAbzwaeZxko4tLbhisD38eP6SuomJAttp7J&#10;wI0irFcPkyXm1g98oL5IlZIQjjkaqFPqcq1jWZPDOPMdsWhnHxwmWUOlbcBBwl2r51m20A4bloYa&#10;O9rWVF6KqzPwEj5P+99D196K8/s4H/rrz+6LjHl6HDdvoBKN6d98v95ZwV8IrTwjE+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0ke5sYAAADcAAAADwAAAAAAAAAAAAAA&#10;AACfAgAAZHJzL2Rvd25yZXYueG1sUEsFBgAAAAAEAAQA9wAAAJIDAAAAAA==&#10;">
                  <v:imagedata r:id="rId9" o:title=""/>
                </v:shape>
              </v:group>
            </w:pict>
          </mc:Fallback>
        </mc:AlternateContent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позитивных установок к различным видам труда и творчества;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основ безопасного поведения в быту, социуме, природе.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120" w:line="337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83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Образовательная область </w:t>
      </w:r>
      <w:r w:rsidRPr="00DF6463">
        <w:rPr>
          <w:rFonts w:ascii="Times New Roman" w:eastAsia="Times New Roman" w:hAnsi="Times New Roman" w:cs="Times New Roman"/>
          <w:b/>
          <w:color w:val="32152E"/>
          <w:sz w:val="24"/>
          <w:lang w:eastAsia="ru-RU"/>
        </w:rPr>
        <w:t>«Познавательное развитие» предполагает: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78" w:line="268" w:lineRule="auto"/>
        <w:ind w:left="197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интересов детей, любознательности и познавательной мотивации;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78" w:line="268" w:lineRule="auto"/>
        <w:ind w:left="197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познавательных действий, становление сознания;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31" w:line="268" w:lineRule="auto"/>
        <w:ind w:left="197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воображения и творческой активности;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72" w:line="268" w:lineRule="auto"/>
        <w:ind w:left="-15" w:right="7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B697F73" wp14:editId="294B2F8D">
                <wp:simplePos x="0" y="0"/>
                <wp:positionH relativeFrom="column">
                  <wp:posOffset>0</wp:posOffset>
                </wp:positionH>
                <wp:positionV relativeFrom="paragraph">
                  <wp:posOffset>-680715</wp:posOffset>
                </wp:positionV>
                <wp:extent cx="237744" cy="818388"/>
                <wp:effectExtent l="0" t="0" r="0" b="0"/>
                <wp:wrapNone/>
                <wp:docPr id="13404" name="Group 13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818388"/>
                          <a:chOff x="0" y="0"/>
                          <a:chExt cx="237744" cy="818388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816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4922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404" o:spid="_x0000_s1026" style="position:absolute;margin-left:0;margin-top:-53.6pt;width:18.7pt;height:64.45pt;z-index:-251653120" coordsize="2377,8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">
                <v:shape id="Picture 182" o:spid="_x0000_s1027" type="#_x0000_t75" style="position:absolute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tz/bCAAAA3AAAAA8AAABkcnMvZG93bnJldi54bWxET01rwkAQvQv+h2WE3nRjQJHoKkValB4K&#10;Rks9DtkxCc3Oht01if++KxR6m8f7nM1uMI3oyPnasoL5LAFBXFhdc6ngcn6frkD4gKyxsUwKHuRh&#10;tx2PNphp2/OJujyUIoawz1BBFUKbSemLigz6mW2JI3ezzmCI0JVSO+xjuGlkmiRLabDm2FBhS/uK&#10;ip/8bhQs3OH6+X1qm0d+exvSvrt/HT9IqZfJ8LoGEWgI/+I/91HH+asUns/EC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rc/2wgAAANwAAAAPAAAAAAAAAAAAAAAAAJ8C&#10;AABkcnMvZG93bnJldi54bWxQSwUGAAAAAAQABAD3AAAAjgMAAAAA&#10;">
                  <v:imagedata r:id="rId9" o:title=""/>
                </v:shape>
                <v:shape id="Picture 186" o:spid="_x0000_s1028" type="#_x0000_t75" style="position:absolute;top:2164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yfXCAAAA3AAAAA8AAABkcnMvZG93bnJldi54bWxET02LwjAQvS/4H8II3tZUQZFqFBGXlT0s&#10;WBU9Ds3YFptJSWJb//1mYWFv83ifs9r0phYtOV9ZVjAZJyCIc6srLhScTx/vCxA+IGusLZOCF3nY&#10;rAdvK0y17fhIbRYKEUPYp6igDKFJpfR5SQb92DbEkbtbZzBE6AqpHXYx3NRymiRzabDi2FBiQ7uS&#10;8kf2NApm7vP2fT029Su77/tp1z4vhy9SajTst0sQgfrwL/5zH3Scv5jD7zPxAr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lsn1wgAAANwAAAAPAAAAAAAAAAAAAAAAAJ8C&#10;AABkcnMvZG93bnJldi54bWxQSwUGAAAAAAQABAD3AAAAjgMAAAAA&#10;">
                  <v:imagedata r:id="rId9" o:title=""/>
                </v:shape>
                <v:shape id="Picture 190" o:spid="_x0000_s1029" type="#_x0000_t75" style="position:absolute;top:4328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qYsfGAAAA3AAAAA8AAABkcnMvZG93bnJldi54bWxEj0FLw0AQhe+C/2EZwZvdWFA07SaIKBYP&#10;QlNLexyy0ySYnQ272yT9985B8DbDe/PeN+tydr0aKcTOs4H7RQaKuPa248bA9+797glUTMgWe89k&#10;4EIRyuL6ao259RNvaaxSoySEY44G2pSGXOtYt+QwLvxALNrJB4dJ1tBoG3CScNfrZZY9aocdS0OL&#10;A722VP9UZ2fgIXwcvw7bob9Up7d5OY3n/eaTjLm9mV9WoBLN6d/8d72xgv8s+PKMTK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Opix8YAAADcAAAADwAAAAAAAAAAAAAA&#10;AACfAgAAZHJzL2Rvd25yZXYueG1sUEsFBgAAAAAEAAQA9wAAAJIDAAAAAA==&#10;">
                  <v:imagedata r:id="rId9" o:title=""/>
                </v:shape>
                <v:shape id="Picture 194" o:spid="_x0000_s1030" type="#_x0000_t75" style="position:absolute;top:6492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RZMTDAAAA3AAAAA8AAABkcnMvZG93bnJldi54bWxET01rwkAQvQv9D8sUetON0kqNrlJKS6UH&#10;wVTR45Adk2B2NuyuSfz3XUHwNo/3OYtVb2rRkvOVZQXjUQKCOLe64kLB7u97+A7CB2SNtWVScCUP&#10;q+XTYIGpth1vqc1CIWII+xQVlCE0qZQ+L8mgH9mGOHIn6wyGCF0htcMuhptaTpJkKg1WHBtKbOiz&#10;pPycXYyCN/dz3By2TX3NTl/9pGsv+/UvKfXy3H/MQQTqw0N8d691nD97hdsz8QK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9FkxMMAAADc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  <w:proofErr w:type="gramStart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общем</w:t>
      </w:r>
      <w:proofErr w:type="gramEnd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доме людей, об особенностях её природы, многообразии стран и народов мира.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120" w:line="324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i/>
          <w:color w:val="32152E"/>
          <w:sz w:val="24"/>
          <w:lang w:eastAsia="ru-RU"/>
        </w:rPr>
        <w:t>Региональный компонент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в этой образовательной области реализуется через обогащение представлений о жителях Республики Дагестан её истории и отражении в народном творчестве (мифы, сказки, легенды), используя рассказы о людях  их истории, экскурсии и целевые прогулки. Региональный компонент также реализуется через обогащение представлений о климатических особенностях края, </w:t>
      </w: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неживой природе, животном и растительном мире Республики Дагестан, экологической обстановке с использованием рассказов о родной природе, бесед, экскурсий и т.п.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0" w:line="334" w:lineRule="auto"/>
        <w:ind w:left="172" w:right="2159" w:hanging="187"/>
        <w:rPr>
          <w:rFonts w:ascii="Times New Roman" w:eastAsia="Times New Roman" w:hAnsi="Times New Roman" w:cs="Times New Roman"/>
          <w:color w:val="32152E"/>
          <w:sz w:val="24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32152E"/>
          <w:sz w:val="24"/>
          <w:lang w:eastAsia="ru-RU"/>
        </w:rPr>
        <w:t>3. Образовательная область «Речевое развитие» включает: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0" w:line="334" w:lineRule="auto"/>
        <w:ind w:left="172" w:right="2159" w:hanging="187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   - Владение речью как средством общения и культуры; </w:t>
      </w:r>
    </w:p>
    <w:p w:rsidR="00DF6463" w:rsidRPr="00DF6463" w:rsidRDefault="00DF6463" w:rsidP="00DF6463">
      <w:pPr>
        <w:spacing w:after="120" w:line="259" w:lineRule="auto"/>
        <w:ind w:left="19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- Обогащение активного словаря; </w:t>
      </w:r>
    </w:p>
    <w:p w:rsidR="00DF6463" w:rsidRPr="00DF6463" w:rsidRDefault="00DF6463" w:rsidP="00DF6463">
      <w:pPr>
        <w:spacing w:after="87" w:line="259" w:lineRule="auto"/>
        <w:ind w:left="19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- Развитие связной, грамматически правильной диалогической и монологической речи; </w:t>
      </w:r>
    </w:p>
    <w:p w:rsidR="00DF6463" w:rsidRPr="00DF6463" w:rsidRDefault="00DF6463" w:rsidP="00DF6463">
      <w:pPr>
        <w:spacing w:after="88" w:line="259" w:lineRule="auto"/>
        <w:ind w:left="19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- Развитие речевого творчества; </w:t>
      </w:r>
    </w:p>
    <w:p w:rsidR="00DF6463" w:rsidRPr="00DF6463" w:rsidRDefault="00DF6463" w:rsidP="00DF6463">
      <w:pPr>
        <w:spacing w:after="40" w:line="259" w:lineRule="auto"/>
        <w:ind w:left="19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- Развитие звуковой и интонационной культуры речи, фонематического слуха; </w:t>
      </w:r>
    </w:p>
    <w:p w:rsidR="00DF6463" w:rsidRPr="00DF6463" w:rsidRDefault="00DF6463" w:rsidP="00DF6463">
      <w:pPr>
        <w:spacing w:after="13" w:line="324" w:lineRule="auto"/>
        <w:ind w:left="-15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 w:rsidR="00DF6463" w:rsidRPr="00DF6463" w:rsidRDefault="00DF6463" w:rsidP="00DF6463">
      <w:pPr>
        <w:spacing w:after="13" w:line="324" w:lineRule="auto"/>
        <w:ind w:left="-15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4384" behindDoc="1" locked="0" layoutInCell="1" allowOverlap="0" wp14:anchorId="446C06B8" wp14:editId="7F4A9A28">
            <wp:simplePos x="0" y="0"/>
            <wp:positionH relativeFrom="column">
              <wp:posOffset>0</wp:posOffset>
            </wp:positionH>
            <wp:positionV relativeFrom="paragraph">
              <wp:posOffset>-31237</wp:posOffset>
            </wp:positionV>
            <wp:extent cx="237744" cy="169164"/>
            <wp:effectExtent l="0" t="0" r="0" b="0"/>
            <wp:wrapNone/>
            <wp:docPr id="3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- Формирование звуковой аналитико-синтетической активности как предпосылке обучения грамоте. </w:t>
      </w:r>
    </w:p>
    <w:p w:rsidR="00DF6463" w:rsidRPr="00DF6463" w:rsidRDefault="00DF6463" w:rsidP="00DF6463">
      <w:pPr>
        <w:spacing w:after="13" w:line="324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i/>
          <w:color w:val="32152E"/>
          <w:sz w:val="24"/>
          <w:lang w:eastAsia="ru-RU"/>
        </w:rPr>
        <w:lastRenderedPageBreak/>
        <w:t>Региональный компонент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реализуется через ознакомление с местным фольклором, писателями и поэтами Республики Дагестан, художественными произведениями о городах, поселках селах и аулах, природе родного края. </w:t>
      </w:r>
    </w:p>
    <w:p w:rsidR="00DF6463" w:rsidRPr="00DF6463" w:rsidRDefault="00DF6463" w:rsidP="00DF6463">
      <w:pPr>
        <w:spacing w:after="83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Образовательная область </w:t>
      </w:r>
      <w:r w:rsidRPr="00DF6463">
        <w:rPr>
          <w:rFonts w:ascii="Times New Roman" w:eastAsia="Times New Roman" w:hAnsi="Times New Roman" w:cs="Times New Roman"/>
          <w:b/>
          <w:color w:val="32152E"/>
          <w:sz w:val="24"/>
          <w:lang w:eastAsia="ru-RU"/>
        </w:rPr>
        <w:t>«Художественно-эстетическое развитие» предполагает: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13" w:line="324" w:lineRule="auto"/>
        <w:ind w:left="-15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5408" behindDoc="1" locked="0" layoutInCell="1" allowOverlap="0" wp14:anchorId="6C08DE26" wp14:editId="2B3F4E1E">
            <wp:simplePos x="0" y="0"/>
            <wp:positionH relativeFrom="column">
              <wp:posOffset>0</wp:posOffset>
            </wp:positionH>
            <wp:positionV relativeFrom="paragraph">
              <wp:posOffset>-31238</wp:posOffset>
            </wp:positionV>
            <wp:extent cx="237744" cy="169164"/>
            <wp:effectExtent l="0" t="0" r="0" b="0"/>
            <wp:wrapNone/>
            <wp:docPr id="4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 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DF6463" w:rsidRPr="00DF6463" w:rsidRDefault="00DF6463" w:rsidP="00DF6463">
      <w:pPr>
        <w:spacing w:after="87" w:line="259" w:lineRule="auto"/>
        <w:ind w:left="19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Становление эстетического отношения к окружающему миру; </w:t>
      </w:r>
    </w:p>
    <w:p w:rsidR="00DF6463" w:rsidRPr="00DF6463" w:rsidRDefault="00DF6463" w:rsidP="00DF6463">
      <w:pPr>
        <w:spacing w:after="87" w:line="259" w:lineRule="auto"/>
        <w:ind w:left="19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Формирование элементарных представлений о видах искусства; </w:t>
      </w:r>
    </w:p>
    <w:p w:rsidR="00DF6463" w:rsidRPr="00DF6463" w:rsidRDefault="00DF6463" w:rsidP="00DF6463">
      <w:pPr>
        <w:spacing w:after="88" w:line="259" w:lineRule="auto"/>
        <w:ind w:left="19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Восприятие музыки, художественной литературы, фольклора; </w:t>
      </w:r>
    </w:p>
    <w:p w:rsidR="00DF6463" w:rsidRPr="00DF6463" w:rsidRDefault="00DF6463" w:rsidP="00DF6463">
      <w:pPr>
        <w:spacing w:after="40" w:line="259" w:lineRule="auto"/>
        <w:ind w:left="19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Стимулирование сопереживания персонажам художественных произведений; </w:t>
      </w:r>
    </w:p>
    <w:p w:rsidR="00DF6463" w:rsidRPr="00DF6463" w:rsidRDefault="00DF6463" w:rsidP="00DF6463">
      <w:pPr>
        <w:spacing w:after="13" w:line="324" w:lineRule="auto"/>
        <w:ind w:left="-15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6A4A78C" wp14:editId="65BC66BF">
                <wp:simplePos x="0" y="0"/>
                <wp:positionH relativeFrom="column">
                  <wp:posOffset>0</wp:posOffset>
                </wp:positionH>
                <wp:positionV relativeFrom="paragraph">
                  <wp:posOffset>-897123</wp:posOffset>
                </wp:positionV>
                <wp:extent cx="237744" cy="1034796"/>
                <wp:effectExtent l="0" t="0" r="0" b="0"/>
                <wp:wrapNone/>
                <wp:docPr id="13436" name="Group 13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034796"/>
                          <a:chOff x="0" y="0"/>
                          <a:chExt cx="237744" cy="1034796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81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4922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65632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436" o:spid="_x0000_s1026" style="position:absolute;margin-left:0;margin-top:-70.65pt;width:18.7pt;height:81.5pt;z-index:-251650048" coordsize="2377,10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">
                <v:shape id="Picture 284" o:spid="_x0000_s1027" type="#_x0000_t75" style="position:absolute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72NzDAAAA3AAAAA8AAABkcnMvZG93bnJldi54bWxEj81qwzAQhO+FvoPYQm+NnB8a40QJoRDo&#10;tU4OOS7WxnZirRRJTuy3rwqBHoeZ+YZZbwfTiTv50FpWMJ1kIIgrq1uuFRwP+48cRIjIGjvLpGCk&#10;ANvN68saC20f/EP3MtYiQTgUqKCJ0RVShqohg2FiHXHyztYbjEn6WmqPjwQ3nZxl2ac02HJaaNDR&#10;V0PVteyNgrm79OOtOs2dXu57f6LxmrelUu9vw24FItIQ/8PP9rdWMMsX8HcmHQG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7vY3MMAAADcAAAADwAAAAAAAAAAAAAAAACf&#10;AgAAZHJzL2Rvd25yZXYueG1sUEsFBgAAAAAEAAQA9wAAAI8DAAAAAA==&#10;">
                  <v:imagedata r:id="rId11" o:title=""/>
                </v:shape>
                <v:shape id="Picture 289" o:spid="_x0000_s1028" type="#_x0000_t75" style="position:absolute;top:2164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6d0LDAAAA3AAAAA8AAABkcnMvZG93bnJldi54bWxEj0FrwkAUhO+F/oflFXqrGxVsjK4iBaHX&#10;Rg8eH9lnEs2+XXc3mvz7bkHocZiZb5j1djCduJMPrWUF00kGgriyuuVawfGw/8hBhIissbNMCkYK&#10;sN28vqyx0PbBP3QvYy0ShEOBCpoYXSFlqBoyGCbWESfvbL3BmKSvpfb4SHDTyVmWLaTBltNCg46+&#10;GqquZW8UzN2lH2/Vae705773JxqveVsq9f427FYgIg3xP/xsf2sFs3wJf2fSEZ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p3QsMAAADcAAAADwAAAAAAAAAAAAAAAACf&#10;AgAAZHJzL2Rvd25yZXYueG1sUEsFBgAAAAAEAAQA9wAAAI8DAAAAAA==&#10;">
                  <v:imagedata r:id="rId11" o:title=""/>
                </v:shape>
                <v:shape id="Picture 293" o:spid="_x0000_s1029" type="#_x0000_t75" style="position:absolute;top:4328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L1nXDAAAA3AAAAA8AAABkcnMvZG93bnJldi54bWxEj81qwzAQhO+BvoPYQm+JnBjy40YJpRDo&#10;tU4OOS7W1nZirVRJTuy3rwqBHIeZ+YbZ7gfTiRv50FpWMJ9lIIgrq1uuFZyOh+kaRIjIGjvLpGCk&#10;APvdy2SLhbZ3/qZbGWuRIBwKVNDE6AopQ9WQwTCzjjh5P9YbjEn6WmqP9wQ3nVxk2VIabDktNOjo&#10;s6HqWvZGQe4u/fhbnXOnV4fen2m8rttSqbfX4eMdRKQhPsOP9pdWsNjk8H8mHQG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vWdcMAAADcAAAADwAAAAAAAAAAAAAAAACf&#10;AgAAZHJzL2Rvd25yZXYueG1sUEsFBgAAAAAEAAQA9wAAAI8DAAAAAA==&#10;">
                  <v:imagedata r:id="rId11" o:title=""/>
                </v:shape>
                <v:shape id="Picture 297" o:spid="_x0000_s1030" type="#_x0000_t75" style="position:absolute;top:6492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0HbCAAAA3AAAAA8AAABkcnMvZG93bnJldi54bWxEj0GLwjAUhO8L/ofwFryt6Sqs2jXKsiB4&#10;tXrw+GiebdfmJSaptv/eLAgeh5n5hlltetOKG/nQWFbwOclAEJdWN1wpOB62HwsQISJrbC2TgoEC&#10;bNajtxXm2t55T7ciViJBOOSooI7R5VKGsiaDYWIdcfLO1huMSfpKao/3BDetnGbZlzTYcFqo0dFv&#10;TeWl6IyCmfvrhmt5mjk933b+RMNl0RRKjd/7n28Qkfr4Cj/bO61gupzD/5l0BO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sNB2wgAAANwAAAAPAAAAAAAAAAAAAAAAAJ8C&#10;AABkcnMvZG93bnJldi54bWxQSwUGAAAAAAQABAD3AAAAjgMAAAAA&#10;">
                  <v:imagedata r:id="rId11" o:title=""/>
                </v:shape>
                <v:shape id="Picture 301" o:spid="_x0000_s1031" type="#_x0000_t75" style="position:absolute;top:8656;width:237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+d4PBAAAA3AAAAA8AAABkcnMvZG93bnJldi54bWxEj0GLwjAUhO8L/ofwBG9r6gq7Uo0igrBX&#10;ux48PppnW21eYpJq+++NsOBxmPlmmNWmN624kw+NZQWzaQaCuLS64UrB8W//uQARIrLG1jIpGCjA&#10;Zj36WGGu7YMPdC9iJVIJhxwV1DG6XMpQ1mQwTK0jTt7ZeoMxSV9J7fGRyk0rv7LsWxpsOC3U6GhX&#10;U3ktOqNg7i7dcCtPc6d/9p0/0XBdNIVSk3G/XYKI1Md3+J/+1YnLZvA6k46AX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+d4PBAAAA3AAAAA8AAAAAAAAAAAAAAAAAnwIA&#10;AGRycy9kb3ducmV2LnhtbFBLBQYAAAAABAAEAPcAAACNAwAAAAA=&#10;">
                  <v:imagedata r:id="rId11" o:title=""/>
                </v:shape>
              </v:group>
            </w:pict>
          </mc:Fallback>
        </mc:AlternateConten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Реализацию самостоятельной творческой деятельности детей (изобразительной, конструктивно-модельной, музыкальной и др.). </w:t>
      </w:r>
    </w:p>
    <w:p w:rsidR="00DF6463" w:rsidRPr="00DF6463" w:rsidRDefault="00DF6463" w:rsidP="00DF6463">
      <w:pPr>
        <w:spacing w:after="120" w:line="324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i/>
          <w:color w:val="32152E"/>
          <w:sz w:val="24"/>
          <w:lang w:eastAsia="ru-RU"/>
        </w:rPr>
        <w:t>Региональный компонент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включает в себя ознакомление с народными  музыкальными инструментами, ознакомление с музыкальными произведениями дагестанских композиторов,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 </w:t>
      </w:r>
    </w:p>
    <w:p w:rsidR="00DF6463" w:rsidRPr="00DF6463" w:rsidRDefault="00DF6463" w:rsidP="00DF6463">
      <w:pPr>
        <w:spacing w:after="2" w:line="334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32152E"/>
          <w:sz w:val="24"/>
          <w:lang w:eastAsia="ru-RU"/>
        </w:rPr>
        <w:t>5. Образовательная область «Физическое развитие» включает приобретение опыта в следующих видах деятельности детей: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13" w:line="324" w:lineRule="auto"/>
        <w:ind w:left="-15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7456" behindDoc="1" locked="0" layoutInCell="1" allowOverlap="0" wp14:anchorId="07BE92C5" wp14:editId="351139D4">
            <wp:simplePos x="0" y="0"/>
            <wp:positionH relativeFrom="column">
              <wp:posOffset>0</wp:posOffset>
            </wp:positionH>
            <wp:positionV relativeFrom="paragraph">
              <wp:posOffset>-31491</wp:posOffset>
            </wp:positionV>
            <wp:extent cx="237744" cy="169164"/>
            <wp:effectExtent l="0" t="0" r="0" b="0"/>
            <wp:wrapNone/>
            <wp:docPr id="5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>Двигательной</w:t>
      </w:r>
      <w:proofErr w:type="gramEnd"/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DF6463" w:rsidRPr="00DF6463" w:rsidRDefault="00DF6463" w:rsidP="00DF6463">
      <w:pPr>
        <w:spacing w:after="13" w:line="324" w:lineRule="auto"/>
        <w:ind w:left="-15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8480" behindDoc="1" locked="0" layoutInCell="1" allowOverlap="0" wp14:anchorId="70E43E93" wp14:editId="7F416EF5">
            <wp:simplePos x="0" y="0"/>
            <wp:positionH relativeFrom="column">
              <wp:posOffset>0</wp:posOffset>
            </wp:positionH>
            <wp:positionV relativeFrom="paragraph">
              <wp:posOffset>-31238</wp:posOffset>
            </wp:positionV>
            <wp:extent cx="237744" cy="169164"/>
            <wp:effectExtent l="0" t="0" r="0" b="0"/>
            <wp:wrapNone/>
            <wp:docPr id="6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proofErr w:type="gramEnd"/>
    </w:p>
    <w:p w:rsidR="00DF6463" w:rsidRPr="00DF6463" w:rsidRDefault="00DF6463" w:rsidP="00DF6463">
      <w:pPr>
        <w:spacing w:after="40" w:line="259" w:lineRule="auto"/>
        <w:ind w:left="19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Становление целенаправленности и </w:t>
      </w:r>
      <w:proofErr w:type="spellStart"/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>саморегуляции</w:t>
      </w:r>
      <w:proofErr w:type="spellEnd"/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в двигательной сфере; </w:t>
      </w:r>
    </w:p>
    <w:p w:rsidR="00DF6463" w:rsidRPr="00DF6463" w:rsidRDefault="00DF6463" w:rsidP="00DF6463">
      <w:pPr>
        <w:spacing w:after="13" w:line="324" w:lineRule="auto"/>
        <w:ind w:left="-15" w:firstLine="187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C4A9A07" wp14:editId="2503BD1C">
                <wp:simplePos x="0" y="0"/>
                <wp:positionH relativeFrom="column">
                  <wp:posOffset>0</wp:posOffset>
                </wp:positionH>
                <wp:positionV relativeFrom="paragraph">
                  <wp:posOffset>-247899</wp:posOffset>
                </wp:positionV>
                <wp:extent cx="237744" cy="385572"/>
                <wp:effectExtent l="0" t="0" r="0" b="0"/>
                <wp:wrapNone/>
                <wp:docPr id="13323" name="Group 13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85572"/>
                          <a:chOff x="0" y="0"/>
                          <a:chExt cx="237744" cy="385572"/>
                        </a:xfrm>
                      </wpg:grpSpPr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323" o:spid="_x0000_s1026" style="position:absolute;margin-left:0;margin-top:-19.5pt;width:18.7pt;height:30.35pt;z-index:-251646976" coordsize="237744,385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">
                <v:shape id="Picture 341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UzkPDAAAA3AAAAA8AAABkcnMvZG93bnJldi54bWxEj8FqwzAQRO+F/IPYQm+JnKYkwbESSiHQ&#10;a90efFysje3aWimSnNh/XxUKPQ4zb4YpTpMZxI186CwrWK8yEMS11R03Cr4+z8s9iBCRNQ6WScFM&#10;AU7HxUOBubZ3/qBbGRuRSjjkqKCN0eVShrolg2FlHXHyLtYbjEn6RmqP91RuBvmcZVtpsOO00KKj&#10;t5bqvhyNgo37HudrXW2c3p1HX9Hc77tSqafH6fUAItIU/8N/9LtO3Msafs+kIyC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pTOQ8MAAADcAAAADwAAAAAAAAAAAAAAAACf&#10;AgAAZHJzL2Rvd25yZXYueG1sUEsFBgAAAAAEAAQA9wAAAI8DAAAAAA==&#10;">
                  <v:imagedata r:id="rId11" o:title=""/>
                </v:shape>
                <v:shape id="Picture 345" o:spid="_x0000_s1028" type="#_x0000_t75" style="position:absolute;top:216408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vyEDDAAAA3AAAAA8AAABkcnMvZG93bnJldi54bWxEj81uwjAQhO+VeAdrkXorDj9tUcCgCgmp&#10;16YcOK7iJQnEa9d2IHn7GgmJ42jmm9Gst71pxZV8aCwrmE4yEMSl1Q1XCg6/+7cliBCRNbaWScFA&#10;Abab0csac21v/EPXIlYilXDIUUEdo8ulDGVNBsPEOuLknaw3GJP0ldQeb6nctHKWZR/SYMNpoUZH&#10;u5rKS9EZBXN37oa/8jh3+nPf+SMNl2VTKPU67r9WICL18Rl+0N86cYt3uJ9JR0B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/IQMMAAADcAAAADwAAAAAAAAAAAAAAAACf&#10;AgAAZHJzL2Rvd25yZXYueG1sUEsFBgAAAAAEAAQA9wAAAI8DAAAAAA==&#10;">
                  <v:imagedata r:id="rId11" o:title=""/>
                </v:shape>
              </v:group>
            </w:pict>
          </mc:Fallback>
        </mc:AlternateConten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DF6463" w:rsidRPr="00DF6463" w:rsidRDefault="00DF6463" w:rsidP="00DF6463">
      <w:pPr>
        <w:spacing w:after="13" w:line="324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i/>
          <w:color w:val="32152E"/>
          <w:sz w:val="24"/>
          <w:lang w:eastAsia="ru-RU"/>
        </w:rPr>
        <w:t>Региональный компонент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включает в себя ознакомление детей с видами спорта, популярными в Республике Дагестан, спортивными традициями и праздниками. </w:t>
      </w:r>
    </w:p>
    <w:p w:rsidR="00DF6463" w:rsidRPr="00DF6463" w:rsidRDefault="00DF6463" w:rsidP="00DF6463">
      <w:pPr>
        <w:spacing w:after="13" w:line="324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    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</w:t>
      </w:r>
      <w:proofErr w:type="spellStart"/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>познавательноисследовательской</w:t>
      </w:r>
      <w:proofErr w:type="spellEnd"/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деятельности и т.д.). </w:t>
      </w:r>
    </w:p>
    <w:p w:rsidR="00DF6463" w:rsidRPr="00DF6463" w:rsidRDefault="00DF6463" w:rsidP="00DF6463">
      <w:pPr>
        <w:spacing w:after="13" w:line="324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DF6463" w:rsidRPr="00DF6463" w:rsidRDefault="00DF6463" w:rsidP="00DF6463">
      <w:pPr>
        <w:spacing w:after="2" w:line="334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32152E"/>
          <w:sz w:val="24"/>
          <w:lang w:eastAsia="ru-RU"/>
        </w:rPr>
        <w:t xml:space="preserve">Максимально допустимый объем недельной учебной нагрузки на воспитанника МКДОУ соответствует требованиям СанПиН  </w:t>
      </w:r>
    </w:p>
    <w:p w:rsidR="00DF6463" w:rsidRPr="00DF6463" w:rsidRDefault="00DF6463" w:rsidP="00DF6463">
      <w:pPr>
        <w:spacing w:after="85" w:line="259" w:lineRule="auto"/>
        <w:ind w:left="-5" w:right="-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Продолжительность непрерывной непосредственно образовательной деятельности для детей </w:t>
      </w:r>
    </w:p>
    <w:p w:rsidR="00DF6463" w:rsidRPr="00DF6463" w:rsidRDefault="00DF6463" w:rsidP="00DF6463">
      <w:pPr>
        <w:spacing w:after="3" w:line="314" w:lineRule="auto"/>
        <w:ind w:left="-5" w:right="-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старшей группах не превышает 30 и 45 минут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 </w:t>
      </w:r>
    </w:p>
    <w:p w:rsidR="00DF6463" w:rsidRPr="00DF6463" w:rsidRDefault="00DF6463" w:rsidP="00DF6463">
      <w:pPr>
        <w:spacing w:after="25" w:line="314" w:lineRule="auto"/>
        <w:ind w:left="-5" w:right="-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Непосредственно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 </w:t>
      </w:r>
    </w:p>
    <w:p w:rsidR="00DF6463" w:rsidRPr="00DF6463" w:rsidRDefault="00DF6463" w:rsidP="00DF6463">
      <w:pPr>
        <w:spacing w:after="3" w:line="314" w:lineRule="auto"/>
        <w:ind w:left="-5" w:right="-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Объем самостоятельной деятельности как свободной деятельности </w:t>
      </w:r>
      <w:proofErr w:type="gramStart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воспитанников</w:t>
      </w:r>
      <w:proofErr w:type="gramEnd"/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 </w:t>
      </w:r>
    </w:p>
    <w:p w:rsidR="00DF6463" w:rsidRPr="00DF6463" w:rsidRDefault="00DF6463" w:rsidP="00DF6463">
      <w:pPr>
        <w:spacing w:after="3" w:line="314" w:lineRule="auto"/>
        <w:ind w:left="-5" w:right="-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 Программы определяются целевые ориентиры возможных достижений ребёнка в каждой возрастной группе</w:t>
      </w:r>
      <w:r w:rsidRPr="00DF6463">
        <w:rPr>
          <w:rFonts w:ascii="Times New Roman" w:eastAsia="Times New Roman" w:hAnsi="Times New Roman" w:cs="Times New Roman"/>
          <w:color w:val="333333"/>
          <w:sz w:val="24"/>
          <w:lang w:eastAsia="ru-RU"/>
        </w:rPr>
        <w:t>.</w:t>
      </w:r>
      <w:r w:rsidRPr="00DF6463">
        <w:rPr>
          <w:rFonts w:ascii="Times New Roman" w:eastAsia="Times New Roman" w:hAnsi="Times New Roman" w:cs="Times New Roman"/>
          <w:color w:val="32152E"/>
          <w:sz w:val="24"/>
          <w:lang w:eastAsia="ru-RU"/>
        </w:rPr>
        <w:t xml:space="preserve"> 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 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 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приобщения  дошкольников к традициям, истории, культуре родного края, в детском саду реализуется  региональная образовательная программа дошкольного образования  Республики Дагестан 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Приоритетное направление работы МКДОУ по художественно-эстетическому   развитию воспитанников реализуется на занятиях ознакомления с художественной литературой (с элементами театральной деятельности), развлечениях  во второй половине дня, праздниках, показах спектаклей,  в кружковой деятельности, на экскурсиях за пределы детского сада в театры  в постановках спектаклей детьми и воспитателями. 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МКДОУ является нормативным актом, устанавливающим перечень образовательных областей и объём учебного времени, отведённого на проведение занятий. </w:t>
      </w:r>
    </w:p>
    <w:p w:rsidR="00DF6463" w:rsidRPr="00DF6463" w:rsidRDefault="00DF6463" w:rsidP="00DF6463">
      <w:pPr>
        <w:spacing w:after="120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плане предложено распределение количества  НОД   с учетом регионального компонента, дающее возможность образовательному учреждению использовать  модульный подход. Учебный план построен на принципах дифференциации и вариативности. </w:t>
      </w:r>
    </w:p>
    <w:p w:rsidR="00DF6463" w:rsidRPr="00DF6463" w:rsidRDefault="00DF6463" w:rsidP="00DF6463">
      <w:pPr>
        <w:spacing w:after="5" w:line="268" w:lineRule="auto"/>
        <w:ind w:left="-5" w:right="2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 2024-  2025 учебном году в МКДОУ функционирует 2 группы:  </w:t>
      </w:r>
    </w:p>
    <w:p w:rsidR="00DF6463" w:rsidRPr="00DF6463" w:rsidRDefault="00DF6463" w:rsidP="00DF6463">
      <w:pPr>
        <w:numPr>
          <w:ilvl w:val="0"/>
          <w:numId w:val="2"/>
        </w:numPr>
        <w:spacing w:after="5" w:line="268" w:lineRule="auto"/>
        <w:ind w:right="281" w:hanging="139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Младшая  группа   (1,5 – 3 года) </w:t>
      </w:r>
    </w:p>
    <w:p w:rsidR="00DF6463" w:rsidRPr="00DF6463" w:rsidRDefault="00DF6463" w:rsidP="00DF6463">
      <w:pPr>
        <w:numPr>
          <w:ilvl w:val="0"/>
          <w:numId w:val="2"/>
        </w:numPr>
        <w:spacing w:after="120" w:line="268" w:lineRule="auto"/>
        <w:ind w:right="281" w:hanging="139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Старшая группа (3 – 7 лет) </w:t>
      </w:r>
    </w:p>
    <w:p w:rsidR="00DF6463" w:rsidRPr="00DF6463" w:rsidRDefault="00DF6463" w:rsidP="00DF6463">
      <w:pPr>
        <w:spacing w:after="120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Продолжительность занятий в различных возрастных группах: </w:t>
      </w:r>
    </w:p>
    <w:p w:rsidR="00DF6463" w:rsidRPr="00DF6463" w:rsidRDefault="00DF6463" w:rsidP="00DF6463">
      <w:pPr>
        <w:numPr>
          <w:ilvl w:val="0"/>
          <w:numId w:val="2"/>
        </w:numPr>
        <w:spacing w:after="120" w:line="268" w:lineRule="auto"/>
        <w:ind w:right="281" w:hanging="139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младшей группе –  по два занятия ежедневно, длительностью не более 15 минут, с перерывом в 10 минут; </w:t>
      </w:r>
    </w:p>
    <w:p w:rsidR="00C1435B" w:rsidRPr="00DF6463" w:rsidRDefault="00DF6463" w:rsidP="00DF6463">
      <w:pPr>
        <w:numPr>
          <w:ilvl w:val="0"/>
          <w:numId w:val="2"/>
        </w:numPr>
        <w:spacing w:after="1" w:line="256" w:lineRule="auto"/>
        <w:ind w:right="281" w:hanging="139"/>
        <w:jc w:val="both"/>
        <w:rPr>
          <w:rFonts w:ascii="Calibri" w:eastAsia="Calibri" w:hAnsi="Calibri" w:cs="Calibri"/>
          <w:color w:val="000000"/>
          <w:lang w:eastAsia="ru-RU"/>
        </w:rPr>
      </w:pPr>
      <w:r w:rsidRPr="00DF64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старшей группе – по два – три  занятия  ежедневно  длительностью до 20-25 минут, преимущественно в первую половину дня, с перерывами ме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жду занятиями не менее 10 минут.</w:t>
      </w:r>
      <w:bookmarkStart w:id="0" w:name="_GoBack"/>
      <w:bookmarkEnd w:id="0"/>
    </w:p>
    <w:sectPr w:rsidR="00C1435B" w:rsidRPr="00DF6463" w:rsidSect="00DF6463">
      <w:footerReference w:type="default" r:id="rId12"/>
      <w:pgSz w:w="11906" w:h="16838"/>
      <w:pgMar w:top="426" w:right="561" w:bottom="284" w:left="851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32" w:rsidRDefault="008E1432" w:rsidP="00DF6463">
      <w:pPr>
        <w:spacing w:after="0" w:line="240" w:lineRule="auto"/>
      </w:pPr>
      <w:r>
        <w:separator/>
      </w:r>
    </w:p>
  </w:endnote>
  <w:endnote w:type="continuationSeparator" w:id="0">
    <w:p w:rsidR="008E1432" w:rsidRDefault="008E1432" w:rsidP="00DF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236848"/>
      <w:docPartObj>
        <w:docPartGallery w:val="Page Numbers (Bottom of Page)"/>
        <w:docPartUnique/>
      </w:docPartObj>
    </w:sdtPr>
    <w:sdtContent>
      <w:p w:rsidR="00DF6463" w:rsidRDefault="00DF64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6463" w:rsidRDefault="00DF64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32" w:rsidRDefault="008E1432" w:rsidP="00DF6463">
      <w:pPr>
        <w:spacing w:after="0" w:line="240" w:lineRule="auto"/>
      </w:pPr>
      <w:r>
        <w:separator/>
      </w:r>
    </w:p>
  </w:footnote>
  <w:footnote w:type="continuationSeparator" w:id="0">
    <w:p w:rsidR="008E1432" w:rsidRDefault="008E1432" w:rsidP="00DF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1AB7"/>
    <w:multiLevelType w:val="hybridMultilevel"/>
    <w:tmpl w:val="18389CEA"/>
    <w:lvl w:ilvl="0" w:tplc="080E7346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6C74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4868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0661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AEB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6E4E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4927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2BF7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8B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FF2EE8"/>
    <w:multiLevelType w:val="hybridMultilevel"/>
    <w:tmpl w:val="914A28BA"/>
    <w:lvl w:ilvl="0" w:tplc="B1C2E4A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81A20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632A0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2E5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A6AD6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E10C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4B5D0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69EBC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0DB54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4F"/>
    <w:rsid w:val="001E6A4F"/>
    <w:rsid w:val="008E1432"/>
    <w:rsid w:val="00C1435B"/>
    <w:rsid w:val="00D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463"/>
  </w:style>
  <w:style w:type="paragraph" w:styleId="a5">
    <w:name w:val="footer"/>
    <w:basedOn w:val="a"/>
    <w:link w:val="a6"/>
    <w:uiPriority w:val="99"/>
    <w:unhideWhenUsed/>
    <w:rsid w:val="00DF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463"/>
  </w:style>
  <w:style w:type="paragraph" w:styleId="a5">
    <w:name w:val="footer"/>
    <w:basedOn w:val="a"/>
    <w:link w:val="a6"/>
    <w:uiPriority w:val="99"/>
    <w:unhideWhenUsed/>
    <w:rsid w:val="00DF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рерагмао</dc:creator>
  <cp:keywords/>
  <dc:description/>
  <cp:lastModifiedBy>рерагмао</cp:lastModifiedBy>
  <cp:revision>2</cp:revision>
  <cp:lastPrinted>2025-02-05T07:37:00Z</cp:lastPrinted>
  <dcterms:created xsi:type="dcterms:W3CDTF">2025-02-05T07:32:00Z</dcterms:created>
  <dcterms:modified xsi:type="dcterms:W3CDTF">2025-02-05T07:37:00Z</dcterms:modified>
</cp:coreProperties>
</file>